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C0A28" w14:textId="29816F9A" w:rsidR="003C34EF" w:rsidRDefault="006C7048" w:rsidP="006C7048">
      <w:pPr>
        <w:jc w:val="center"/>
        <w:rPr>
          <w:b/>
          <w:bCs/>
          <w:sz w:val="32"/>
          <w:szCs w:val="32"/>
        </w:rPr>
      </w:pPr>
      <w:r w:rsidRPr="006C7048">
        <w:rPr>
          <w:b/>
          <w:bCs/>
          <w:sz w:val="32"/>
          <w:szCs w:val="32"/>
        </w:rPr>
        <w:t>Present Perfect</w:t>
      </w:r>
      <w:r w:rsidR="001D40F9">
        <w:rPr>
          <w:b/>
          <w:bCs/>
          <w:sz w:val="32"/>
          <w:szCs w:val="32"/>
        </w:rPr>
        <w:t xml:space="preserve"> Simple versus Present Perfect Continuous</w:t>
      </w:r>
    </w:p>
    <w:p w14:paraId="6A210683" w14:textId="2F28FD9C" w:rsidR="001D40F9" w:rsidRPr="001D40F9" w:rsidRDefault="001D40F9" w:rsidP="001D40F9">
      <w:pPr>
        <w:ind w:firstLine="720"/>
        <w:jc w:val="both"/>
        <w:rPr>
          <w:sz w:val="28"/>
          <w:szCs w:val="28"/>
        </w:rPr>
      </w:pPr>
      <w:r w:rsidRPr="001D40F9">
        <w:rPr>
          <w:sz w:val="28"/>
          <w:szCs w:val="28"/>
        </w:rPr>
        <w:t xml:space="preserve">Present Perfect Simple </w:t>
      </w:r>
      <w:r>
        <w:rPr>
          <w:sz w:val="28"/>
          <w:szCs w:val="28"/>
        </w:rPr>
        <w:t>si</w:t>
      </w:r>
      <w:r w:rsidRPr="001D40F9">
        <w:rPr>
          <w:sz w:val="28"/>
          <w:szCs w:val="28"/>
        </w:rPr>
        <w:t xml:space="preserve"> Present Perfect Continuous</w:t>
      </w:r>
      <w:r w:rsidRPr="001D40F9">
        <w:rPr>
          <w:sz w:val="28"/>
          <w:szCs w:val="28"/>
        </w:rPr>
        <w:t xml:space="preserve"> sunt uneori interschimbabile, desi folosim numai Present Perfect Simple cu verbele de stare. Totusi, diferentele de folosire intre cele doua sunt prezentate in tabelul de mai jos.</w:t>
      </w:r>
    </w:p>
    <w:p w14:paraId="3E02A9DB" w14:textId="77777777" w:rsidR="001D40F9" w:rsidRDefault="001D40F9" w:rsidP="006C7048">
      <w:pPr>
        <w:jc w:val="center"/>
        <w:rPr>
          <w:b/>
          <w:bCs/>
          <w:sz w:val="32"/>
          <w:szCs w:val="32"/>
        </w:rPr>
      </w:pPr>
    </w:p>
    <w:tbl>
      <w:tblPr>
        <w:tblStyle w:val="TableGrid"/>
        <w:tblW w:w="9918" w:type="dxa"/>
        <w:tblInd w:w="-431" w:type="dxa"/>
        <w:tblLook w:val="04A0" w:firstRow="1" w:lastRow="0" w:firstColumn="1" w:lastColumn="0" w:noHBand="0" w:noVBand="1"/>
      </w:tblPr>
      <w:tblGrid>
        <w:gridCol w:w="4962"/>
        <w:gridCol w:w="4956"/>
      </w:tblGrid>
      <w:tr w:rsidR="006C7048" w14:paraId="171A0AF6" w14:textId="77777777" w:rsidTr="006C7048">
        <w:tc>
          <w:tcPr>
            <w:tcW w:w="4962" w:type="dxa"/>
          </w:tcPr>
          <w:p w14:paraId="4589FC38" w14:textId="3527191B" w:rsidR="006C7048" w:rsidRDefault="00110EE7" w:rsidP="006C7048">
            <w:pPr>
              <w:jc w:val="center"/>
              <w:rPr>
                <w:b/>
                <w:bCs/>
                <w:sz w:val="32"/>
                <w:szCs w:val="32"/>
              </w:rPr>
            </w:pPr>
            <w:r w:rsidRPr="006C7048">
              <w:rPr>
                <w:b/>
                <w:bCs/>
                <w:sz w:val="32"/>
                <w:szCs w:val="32"/>
              </w:rPr>
              <w:t>Present Perfect</w:t>
            </w:r>
            <w:r>
              <w:rPr>
                <w:b/>
                <w:bCs/>
                <w:sz w:val="32"/>
                <w:szCs w:val="32"/>
              </w:rPr>
              <w:t xml:space="preserve"> Simple</w:t>
            </w:r>
          </w:p>
        </w:tc>
        <w:tc>
          <w:tcPr>
            <w:tcW w:w="4956" w:type="dxa"/>
          </w:tcPr>
          <w:p w14:paraId="599DD5A5" w14:textId="1F6FDB9E" w:rsidR="006C7048" w:rsidRDefault="006C7048" w:rsidP="006C704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Present Perfect</w:t>
            </w:r>
            <w:r w:rsidR="00110EE7">
              <w:rPr>
                <w:b/>
                <w:bCs/>
                <w:sz w:val="32"/>
                <w:szCs w:val="32"/>
              </w:rPr>
              <w:t xml:space="preserve"> Continuous</w:t>
            </w:r>
          </w:p>
        </w:tc>
      </w:tr>
      <w:tr w:rsidR="006C7048" w14:paraId="01FFFF88" w14:textId="77777777" w:rsidTr="006C7048">
        <w:tc>
          <w:tcPr>
            <w:tcW w:w="4962" w:type="dxa"/>
          </w:tcPr>
          <w:p w14:paraId="13CF355D" w14:textId="0CBFC873" w:rsidR="006C7048" w:rsidRDefault="00B3321A" w:rsidP="006C70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Subliniaza rezultatul actiunii</w:t>
            </w:r>
            <w:r w:rsidR="006C7048">
              <w:rPr>
                <w:sz w:val="28"/>
                <w:szCs w:val="28"/>
              </w:rPr>
              <w:t>:</w:t>
            </w:r>
          </w:p>
          <w:p w14:paraId="5D23480C" w14:textId="64DC58DB" w:rsidR="006C7048" w:rsidRPr="006C7048" w:rsidRDefault="00B3321A" w:rsidP="006C70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They</w:t>
            </w:r>
            <w:r w:rsidRPr="001B511C">
              <w:rPr>
                <w:b/>
                <w:bCs/>
                <w:sz w:val="28"/>
                <w:szCs w:val="28"/>
              </w:rPr>
              <w:t>’ve studied</w:t>
            </w:r>
            <w:r>
              <w:rPr>
                <w:sz w:val="28"/>
                <w:szCs w:val="28"/>
              </w:rPr>
              <w:t xml:space="preserve"> hard so they deserve to pass</w:t>
            </w:r>
            <w:r w:rsidR="006C7048">
              <w:rPr>
                <w:sz w:val="28"/>
                <w:szCs w:val="28"/>
              </w:rPr>
              <w:t>.</w:t>
            </w:r>
          </w:p>
        </w:tc>
        <w:tc>
          <w:tcPr>
            <w:tcW w:w="4956" w:type="dxa"/>
          </w:tcPr>
          <w:p w14:paraId="1885830B" w14:textId="5049DFDA" w:rsidR="006C7048" w:rsidRDefault="001B511C" w:rsidP="006C70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Subliniaza actiunea</w:t>
            </w:r>
            <w:r w:rsidR="006C7048">
              <w:rPr>
                <w:sz w:val="28"/>
                <w:szCs w:val="28"/>
              </w:rPr>
              <w:t>:</w:t>
            </w:r>
          </w:p>
          <w:p w14:paraId="2D8FD58B" w14:textId="16C0ACF1" w:rsidR="006C7048" w:rsidRDefault="001B511C" w:rsidP="006C7048">
            <w:pPr>
              <w:rPr>
                <w:b/>
                <w:bCs/>
                <w:sz w:val="32"/>
                <w:szCs w:val="32"/>
              </w:rPr>
            </w:pPr>
            <w:r>
              <w:rPr>
                <w:sz w:val="28"/>
                <w:szCs w:val="28"/>
              </w:rPr>
              <w:t>They’</w:t>
            </w:r>
            <w:r w:rsidRPr="001B511C">
              <w:rPr>
                <w:b/>
                <w:bCs/>
                <w:sz w:val="28"/>
                <w:szCs w:val="28"/>
              </w:rPr>
              <w:t>ve been studying</w:t>
            </w:r>
            <w:r>
              <w:rPr>
                <w:sz w:val="28"/>
                <w:szCs w:val="28"/>
              </w:rPr>
              <w:t xml:space="preserve"> so hard. They must be exhausted.</w:t>
            </w:r>
          </w:p>
        </w:tc>
      </w:tr>
      <w:tr w:rsidR="006C7048" w14:paraId="6024B47F" w14:textId="77777777" w:rsidTr="006C7048">
        <w:tc>
          <w:tcPr>
            <w:tcW w:w="4962" w:type="dxa"/>
          </w:tcPr>
          <w:p w14:paraId="27B897AC" w14:textId="53189CDA" w:rsidR="006C7048" w:rsidRDefault="00DF3174" w:rsidP="00AA77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Adesea se concentreaza pe faptul ca actiunea s-a incheiat</w:t>
            </w:r>
            <w:r w:rsidR="00AA7700" w:rsidRPr="00AA7700">
              <w:rPr>
                <w:sz w:val="28"/>
                <w:szCs w:val="28"/>
              </w:rPr>
              <w:t>:</w:t>
            </w:r>
          </w:p>
          <w:p w14:paraId="54FAA333" w14:textId="13AF7F91" w:rsidR="00AA7700" w:rsidRDefault="00DF3174" w:rsidP="005D0D54">
            <w:pPr>
              <w:rPr>
                <w:b/>
                <w:bCs/>
                <w:sz w:val="32"/>
                <w:szCs w:val="32"/>
              </w:rPr>
            </w:pPr>
            <w:r>
              <w:rPr>
                <w:sz w:val="28"/>
                <w:szCs w:val="28"/>
              </w:rPr>
              <w:t>I</w:t>
            </w:r>
            <w:r w:rsidRPr="00DF3174">
              <w:rPr>
                <w:b/>
                <w:bCs/>
                <w:sz w:val="28"/>
                <w:szCs w:val="28"/>
              </w:rPr>
              <w:t>’ve done</w:t>
            </w:r>
            <w:r>
              <w:rPr>
                <w:sz w:val="28"/>
                <w:szCs w:val="28"/>
              </w:rPr>
              <w:t xml:space="preserve"> all the homework, so I’m going to see my friends.</w:t>
            </w:r>
          </w:p>
        </w:tc>
        <w:tc>
          <w:tcPr>
            <w:tcW w:w="4956" w:type="dxa"/>
          </w:tcPr>
          <w:p w14:paraId="2EC4D84A" w14:textId="1D13A6DA" w:rsidR="00DF3174" w:rsidRDefault="00DF3174" w:rsidP="00DF3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Adesea se concentreaza pe faptul ca actiunea </w:t>
            </w:r>
            <w:r w:rsidRPr="00DF3174">
              <w:rPr>
                <w:b/>
                <w:bCs/>
                <w:sz w:val="28"/>
                <w:szCs w:val="28"/>
              </w:rPr>
              <w:t>nu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s-a incheiat</w:t>
            </w:r>
            <w:r w:rsidRPr="00AA7700">
              <w:rPr>
                <w:sz w:val="28"/>
                <w:szCs w:val="28"/>
              </w:rPr>
              <w:t>:</w:t>
            </w:r>
          </w:p>
          <w:p w14:paraId="2E53CE79" w14:textId="7AC3154C" w:rsidR="006C7048" w:rsidRDefault="00DF3174" w:rsidP="00AA7700">
            <w:pPr>
              <w:rPr>
                <w:b/>
                <w:bCs/>
                <w:sz w:val="32"/>
                <w:szCs w:val="32"/>
              </w:rPr>
            </w:pPr>
            <w:r>
              <w:rPr>
                <w:sz w:val="28"/>
                <w:szCs w:val="28"/>
              </w:rPr>
              <w:t>I</w:t>
            </w:r>
            <w:r w:rsidRPr="00DF3174">
              <w:rPr>
                <w:b/>
                <w:bCs/>
                <w:sz w:val="28"/>
                <w:szCs w:val="28"/>
              </w:rPr>
              <w:t>’ve been doing</w:t>
            </w:r>
            <w:r>
              <w:rPr>
                <w:sz w:val="28"/>
                <w:szCs w:val="28"/>
              </w:rPr>
              <w:t xml:space="preserve"> homework all night but still haven’t finished.</w:t>
            </w:r>
          </w:p>
        </w:tc>
      </w:tr>
      <w:tr w:rsidR="006C7048" w:rsidRPr="00E36B5C" w14:paraId="7090BCB9" w14:textId="77777777" w:rsidTr="006C7048">
        <w:tc>
          <w:tcPr>
            <w:tcW w:w="4962" w:type="dxa"/>
          </w:tcPr>
          <w:p w14:paraId="6E941B77" w14:textId="43425C3A" w:rsidR="006C7048" w:rsidRDefault="00636927" w:rsidP="00E36B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Poate sugera ca ceva este permanent:</w:t>
            </w:r>
          </w:p>
          <w:p w14:paraId="1688A261" w14:textId="747E1CBB" w:rsidR="00E36B5C" w:rsidRPr="0032448B" w:rsidRDefault="0032448B" w:rsidP="000D41A4">
            <w:pPr>
              <w:rPr>
                <w:b/>
                <w:bCs/>
                <w:sz w:val="32"/>
                <w:szCs w:val="32"/>
              </w:rPr>
            </w:pPr>
            <w:r>
              <w:rPr>
                <w:sz w:val="28"/>
                <w:szCs w:val="28"/>
              </w:rPr>
              <w:t>He</w:t>
            </w:r>
            <w:r w:rsidRPr="0032448B">
              <w:rPr>
                <w:b/>
                <w:bCs/>
                <w:sz w:val="28"/>
                <w:szCs w:val="28"/>
              </w:rPr>
              <w:t>’s been</w:t>
            </w:r>
            <w:r>
              <w:rPr>
                <w:sz w:val="28"/>
                <w:szCs w:val="28"/>
              </w:rPr>
              <w:t xml:space="preserve"> a police officer all his life.</w:t>
            </w:r>
          </w:p>
        </w:tc>
        <w:tc>
          <w:tcPr>
            <w:tcW w:w="4956" w:type="dxa"/>
          </w:tcPr>
          <w:p w14:paraId="09C91552" w14:textId="6BEAC50B" w:rsidR="0032448B" w:rsidRDefault="0032448B" w:rsidP="00324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Poate sugera ca ceva este </w:t>
            </w:r>
            <w:r>
              <w:rPr>
                <w:sz w:val="28"/>
                <w:szCs w:val="28"/>
              </w:rPr>
              <w:t>temporar</w:t>
            </w:r>
            <w:r>
              <w:rPr>
                <w:sz w:val="28"/>
                <w:szCs w:val="28"/>
              </w:rPr>
              <w:t>:</w:t>
            </w:r>
          </w:p>
          <w:p w14:paraId="12CA28ED" w14:textId="2521283F" w:rsidR="003B799A" w:rsidRPr="00E36B5C" w:rsidRDefault="003656E4" w:rsidP="000D41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We </w:t>
            </w:r>
            <w:r w:rsidRPr="003656E4">
              <w:rPr>
                <w:b/>
                <w:bCs/>
                <w:sz w:val="28"/>
                <w:szCs w:val="28"/>
              </w:rPr>
              <w:t>have</w:t>
            </w:r>
            <w:r>
              <w:rPr>
                <w:sz w:val="28"/>
                <w:szCs w:val="28"/>
              </w:rPr>
              <w:t xml:space="preserve"> both </w:t>
            </w:r>
            <w:r w:rsidRPr="003656E4">
              <w:rPr>
                <w:b/>
                <w:bCs/>
                <w:sz w:val="28"/>
                <w:szCs w:val="28"/>
              </w:rPr>
              <w:t>been doing</w:t>
            </w:r>
            <w:r>
              <w:rPr>
                <w:sz w:val="28"/>
                <w:szCs w:val="28"/>
              </w:rPr>
              <w:t xml:space="preserve"> part-time jobs over the holiday period, but we go back to university next week.</w:t>
            </w:r>
          </w:p>
        </w:tc>
      </w:tr>
      <w:tr w:rsidR="000D41A4" w:rsidRPr="00E36B5C" w14:paraId="46996B20" w14:textId="77777777" w:rsidTr="006C7048">
        <w:tc>
          <w:tcPr>
            <w:tcW w:w="4962" w:type="dxa"/>
          </w:tcPr>
          <w:p w14:paraId="6E6A4049" w14:textId="77777777" w:rsidR="000D41A4" w:rsidRDefault="000D41A4" w:rsidP="00E36B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Este folosit pentru actiuni repetate daca vrem sa spunem de cate ori o actiune s-a repetat:</w:t>
            </w:r>
          </w:p>
          <w:p w14:paraId="30C49D69" w14:textId="3F7A32E5" w:rsidR="000D41A4" w:rsidRDefault="000D41A4" w:rsidP="00E36B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Pr="00450F3E">
              <w:rPr>
                <w:b/>
                <w:bCs/>
                <w:sz w:val="28"/>
                <w:szCs w:val="28"/>
              </w:rPr>
              <w:t>’ve listened</w:t>
            </w:r>
            <w:r>
              <w:rPr>
                <w:sz w:val="28"/>
                <w:szCs w:val="28"/>
              </w:rPr>
              <w:t xml:space="preserve"> to that new album every day this week.</w:t>
            </w:r>
          </w:p>
        </w:tc>
        <w:tc>
          <w:tcPr>
            <w:tcW w:w="4956" w:type="dxa"/>
          </w:tcPr>
          <w:p w14:paraId="43CE191F" w14:textId="451F853C" w:rsidR="000D41A4" w:rsidRDefault="000D41A4" w:rsidP="00324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Este folosit pentru actiuni repetate fara o durata </w:t>
            </w:r>
            <w:r w:rsidR="00450F3E">
              <w:rPr>
                <w:sz w:val="28"/>
                <w:szCs w:val="28"/>
              </w:rPr>
              <w:t>anumita:</w:t>
            </w:r>
          </w:p>
          <w:p w14:paraId="01D795C6" w14:textId="7CD8DD77" w:rsidR="00450F3E" w:rsidRDefault="00450F3E" w:rsidP="00324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Pr="00450F3E">
              <w:rPr>
                <w:b/>
                <w:bCs/>
                <w:sz w:val="28"/>
                <w:szCs w:val="28"/>
              </w:rPr>
              <w:t>’ve been listening</w:t>
            </w:r>
            <w:r>
              <w:rPr>
                <w:sz w:val="28"/>
                <w:szCs w:val="28"/>
              </w:rPr>
              <w:t xml:space="preserve"> to that album every day.</w:t>
            </w:r>
          </w:p>
        </w:tc>
      </w:tr>
    </w:tbl>
    <w:p w14:paraId="2717DA0E" w14:textId="77777777" w:rsidR="006C7048" w:rsidRPr="00E36B5C" w:rsidRDefault="006C7048" w:rsidP="006C7048">
      <w:pPr>
        <w:jc w:val="center"/>
        <w:rPr>
          <w:b/>
          <w:bCs/>
          <w:sz w:val="32"/>
          <w:szCs w:val="32"/>
        </w:rPr>
      </w:pPr>
    </w:p>
    <w:sectPr w:rsidR="006C7048" w:rsidRPr="00E36B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7C6B3D"/>
    <w:multiLevelType w:val="hybridMultilevel"/>
    <w:tmpl w:val="01BE4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862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A46"/>
    <w:rsid w:val="000D41A4"/>
    <w:rsid w:val="00110EE7"/>
    <w:rsid w:val="00164112"/>
    <w:rsid w:val="001B511C"/>
    <w:rsid w:val="001D40F9"/>
    <w:rsid w:val="002D3A46"/>
    <w:rsid w:val="0032448B"/>
    <w:rsid w:val="003656E4"/>
    <w:rsid w:val="003B799A"/>
    <w:rsid w:val="003C34EF"/>
    <w:rsid w:val="00450F3E"/>
    <w:rsid w:val="005D0D54"/>
    <w:rsid w:val="00636927"/>
    <w:rsid w:val="006C7048"/>
    <w:rsid w:val="007466AD"/>
    <w:rsid w:val="007D72EB"/>
    <w:rsid w:val="00874BCC"/>
    <w:rsid w:val="008D0CF8"/>
    <w:rsid w:val="00993620"/>
    <w:rsid w:val="00AA7700"/>
    <w:rsid w:val="00B3321A"/>
    <w:rsid w:val="00DF3174"/>
    <w:rsid w:val="00E3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A63D3"/>
  <w15:chartTrackingRefBased/>
  <w15:docId w15:val="{AD00DF3B-6AE2-44FE-8254-9796DDA45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7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7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18</cp:revision>
  <dcterms:created xsi:type="dcterms:W3CDTF">2024-07-11T10:23:00Z</dcterms:created>
  <dcterms:modified xsi:type="dcterms:W3CDTF">2024-08-06T10:14:00Z</dcterms:modified>
</cp:coreProperties>
</file>